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F1" w:rsidRDefault="000161F1" w:rsidP="000161F1">
      <w:pPr>
        <w:tabs>
          <w:tab w:val="left" w:pos="7740"/>
        </w:tabs>
      </w:pPr>
      <w:bookmarkStart w:id="0" w:name="_Hlk493764034"/>
      <w:r>
        <w:rPr>
          <w:b/>
          <w:bCs/>
        </w:rPr>
        <w:t>Sermon Outline</w:t>
      </w:r>
      <w:r>
        <w:tab/>
        <w:t>First Baptist Church</w:t>
      </w:r>
    </w:p>
    <w:p w:rsidR="000161F1" w:rsidRDefault="000161F1" w:rsidP="000161F1">
      <w:pPr>
        <w:tabs>
          <w:tab w:val="left" w:pos="7740"/>
        </w:tabs>
      </w:pPr>
      <w:r>
        <w:tab/>
        <w:t>November 12, 2017 (Morning)</w:t>
      </w:r>
    </w:p>
    <w:p w:rsidR="000161F1" w:rsidRDefault="000161F1" w:rsidP="000161F1">
      <w:pPr>
        <w:jc w:val="center"/>
        <w:rPr>
          <w:szCs w:val="28"/>
        </w:rPr>
      </w:pPr>
    </w:p>
    <w:p w:rsidR="000161F1" w:rsidRDefault="000161F1" w:rsidP="000161F1">
      <w:pPr>
        <w:jc w:val="center"/>
        <w:rPr>
          <w:szCs w:val="28"/>
        </w:rPr>
      </w:pPr>
      <w:r>
        <w:rPr>
          <w:szCs w:val="28"/>
        </w:rPr>
        <w:t>“</w:t>
      </w:r>
      <w:r w:rsidR="007F404B">
        <w:rPr>
          <w:szCs w:val="28"/>
        </w:rPr>
        <w:t>Two Pro</w:t>
      </w:r>
      <w:bookmarkStart w:id="1" w:name="_GoBack"/>
      <w:bookmarkEnd w:id="1"/>
      <w:r w:rsidR="007F404B">
        <w:rPr>
          <w:szCs w:val="28"/>
        </w:rPr>
        <w:t>spective Mothers Meet</w:t>
      </w:r>
      <w:r>
        <w:rPr>
          <w:szCs w:val="28"/>
        </w:rPr>
        <w:t>”</w:t>
      </w:r>
    </w:p>
    <w:p w:rsidR="000161F1" w:rsidRDefault="000161F1" w:rsidP="000161F1">
      <w:pPr>
        <w:jc w:val="center"/>
        <w:rPr>
          <w:b/>
          <w:szCs w:val="28"/>
        </w:rPr>
      </w:pPr>
      <w:r>
        <w:rPr>
          <w:b/>
          <w:szCs w:val="28"/>
        </w:rPr>
        <w:t>Luke 1:39-45</w:t>
      </w:r>
    </w:p>
    <w:p w:rsidR="000161F1" w:rsidRDefault="000161F1" w:rsidP="000161F1"/>
    <w:p w:rsidR="000161F1" w:rsidRDefault="000161F1" w:rsidP="000161F1"/>
    <w:p w:rsidR="000161F1" w:rsidRPr="00452054" w:rsidRDefault="000161F1" w:rsidP="000161F1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 w:rsidRPr="00452054">
        <w:rPr>
          <w:b/>
        </w:rPr>
        <w:tab/>
        <w:t>I.</w:t>
      </w:r>
      <w:r w:rsidRPr="00452054">
        <w:rPr>
          <w:b/>
        </w:rPr>
        <w:tab/>
      </w:r>
      <w:r w:rsidR="00240683">
        <w:rPr>
          <w:rFonts w:eastAsia="Times New Roman"/>
          <w:b/>
          <w:bCs/>
          <w:lang w:bidi="he-IL"/>
        </w:rPr>
        <w:t>Mary went in a hurry to see Elizabeth (v</w:t>
      </w:r>
      <w:r>
        <w:rPr>
          <w:rFonts w:eastAsia="Times New Roman"/>
          <w:b/>
          <w:bCs/>
          <w:lang w:bidi="he-IL"/>
        </w:rPr>
        <w:t xml:space="preserve">. </w:t>
      </w:r>
      <w:r w:rsidR="00240683">
        <w:rPr>
          <w:rFonts w:eastAsia="Times New Roman"/>
          <w:b/>
          <w:bCs/>
          <w:lang w:bidi="he-IL"/>
        </w:rPr>
        <w:t>39</w:t>
      </w:r>
      <w:r w:rsidRPr="00452054">
        <w:rPr>
          <w:rFonts w:eastAsia="Times New Roman"/>
          <w:b/>
          <w:bCs/>
          <w:lang w:bidi="he-IL"/>
        </w:rPr>
        <w:t>).</w:t>
      </w:r>
    </w:p>
    <w:p w:rsidR="000161F1" w:rsidRDefault="000161F1" w:rsidP="000161F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0161F1" w:rsidRDefault="000161F1" w:rsidP="000161F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0161F1" w:rsidRDefault="007F404B" w:rsidP="000161F1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0161F1" w:rsidRDefault="000161F1" w:rsidP="007F404B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</w:p>
    <w:p w:rsidR="000161F1" w:rsidRDefault="000161F1" w:rsidP="000161F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0161F1" w:rsidRDefault="000161F1" w:rsidP="000161F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0161F1" w:rsidRPr="00452054" w:rsidRDefault="000161F1" w:rsidP="000161F1">
      <w:pPr>
        <w:tabs>
          <w:tab w:val="right" w:pos="720"/>
          <w:tab w:val="left" w:pos="900"/>
        </w:tabs>
        <w:rPr>
          <w:b/>
          <w:color w:val="000000"/>
        </w:rPr>
      </w:pPr>
      <w:r w:rsidRPr="00452054">
        <w:rPr>
          <w:b/>
        </w:rPr>
        <w:tab/>
        <w:t>II.</w:t>
      </w:r>
      <w:r w:rsidRPr="00452054">
        <w:rPr>
          <w:b/>
        </w:rPr>
        <w:tab/>
      </w:r>
      <w:r w:rsidR="00240683">
        <w:rPr>
          <w:rFonts w:eastAsia="Times New Roman"/>
          <w:b/>
          <w:bCs/>
          <w:lang w:bidi="he-IL"/>
        </w:rPr>
        <w:t>Elizabeth knew who Mary’s baby was because of the working of the Holy Spirit</w:t>
      </w:r>
      <w:r>
        <w:rPr>
          <w:rFonts w:eastAsia="Times New Roman"/>
          <w:b/>
          <w:bCs/>
          <w:lang w:bidi="he-IL"/>
        </w:rPr>
        <w:t xml:space="preserve"> (vs. </w:t>
      </w:r>
      <w:r w:rsidR="00240683">
        <w:rPr>
          <w:rFonts w:eastAsia="Times New Roman"/>
          <w:b/>
          <w:bCs/>
          <w:lang w:bidi="he-IL"/>
        </w:rPr>
        <w:t>40-44</w:t>
      </w:r>
      <w:r>
        <w:rPr>
          <w:rFonts w:eastAsia="Times New Roman"/>
          <w:b/>
          <w:bCs/>
          <w:lang w:bidi="he-IL"/>
        </w:rPr>
        <w:t>)</w:t>
      </w:r>
      <w:r w:rsidRPr="00452054">
        <w:rPr>
          <w:rFonts w:eastAsia="Times New Roman"/>
          <w:b/>
          <w:bCs/>
          <w:lang w:bidi="he-IL"/>
        </w:rPr>
        <w:t>.</w:t>
      </w:r>
    </w:p>
    <w:p w:rsidR="000161F1" w:rsidRDefault="000161F1" w:rsidP="000161F1"/>
    <w:p w:rsidR="000161F1" w:rsidRDefault="000161F1" w:rsidP="000161F1"/>
    <w:p w:rsidR="000161F1" w:rsidRDefault="000161F1" w:rsidP="000161F1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</w:p>
    <w:p w:rsidR="000161F1" w:rsidRDefault="000161F1" w:rsidP="000161F1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</w:p>
    <w:p w:rsidR="000161F1" w:rsidRPr="007F404B" w:rsidRDefault="000161F1" w:rsidP="007F404B">
      <w:pPr>
        <w:tabs>
          <w:tab w:val="right" w:pos="720"/>
          <w:tab w:val="left" w:pos="1440"/>
          <w:tab w:val="left" w:pos="2160"/>
          <w:tab w:val="left" w:pos="2880"/>
        </w:tabs>
      </w:pPr>
    </w:p>
    <w:p w:rsidR="000161F1" w:rsidRDefault="000161F1" w:rsidP="000161F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1F1" w:rsidRDefault="000161F1" w:rsidP="000161F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1F1" w:rsidRPr="00452054" w:rsidRDefault="000161F1" w:rsidP="000161F1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 w:rsidRPr="00452054">
        <w:rPr>
          <w:b/>
        </w:rPr>
        <w:tab/>
        <w:t>III.</w:t>
      </w:r>
      <w:r w:rsidRPr="00452054">
        <w:rPr>
          <w:b/>
        </w:rPr>
        <w:tab/>
      </w:r>
      <w:r w:rsidR="007F404B">
        <w:rPr>
          <w:rFonts w:eastAsia="Times New Roman"/>
          <w:b/>
          <w:bCs/>
          <w:lang w:bidi="he-IL"/>
        </w:rPr>
        <w:t>Elizabeth implores Mary to believe in what the Lord has told her</w:t>
      </w:r>
      <w:r w:rsidR="00240683">
        <w:rPr>
          <w:rFonts w:eastAsia="Times New Roman"/>
          <w:b/>
          <w:bCs/>
          <w:lang w:bidi="he-IL"/>
        </w:rPr>
        <w:t xml:space="preserve"> (v</w:t>
      </w:r>
      <w:r>
        <w:rPr>
          <w:rFonts w:eastAsia="Times New Roman"/>
          <w:b/>
          <w:bCs/>
          <w:lang w:bidi="he-IL"/>
        </w:rPr>
        <w:t xml:space="preserve">. </w:t>
      </w:r>
      <w:r w:rsidR="00240683">
        <w:rPr>
          <w:rFonts w:eastAsia="Times New Roman"/>
          <w:b/>
          <w:bCs/>
          <w:lang w:bidi="he-IL"/>
        </w:rPr>
        <w:t>45</w:t>
      </w:r>
      <w:r>
        <w:rPr>
          <w:rFonts w:eastAsia="Times New Roman"/>
          <w:b/>
          <w:bCs/>
          <w:lang w:bidi="he-IL"/>
        </w:rPr>
        <w:t>)</w:t>
      </w:r>
      <w:r w:rsidRPr="00452054">
        <w:rPr>
          <w:rFonts w:eastAsia="Times New Roman"/>
          <w:b/>
          <w:bCs/>
          <w:lang w:bidi="he-IL"/>
        </w:rPr>
        <w:t>.</w:t>
      </w:r>
    </w:p>
    <w:p w:rsidR="000161F1" w:rsidRDefault="000161F1" w:rsidP="000161F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1F1" w:rsidRDefault="000161F1" w:rsidP="000161F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1F1" w:rsidRPr="007572DA" w:rsidRDefault="007F404B" w:rsidP="007F404B">
      <w:pPr>
        <w:pStyle w:val="ListParagraph"/>
        <w:tabs>
          <w:tab w:val="right" w:pos="1170"/>
          <w:tab w:val="left" w:pos="1350"/>
        </w:tabs>
        <w:ind w:left="0"/>
      </w:pPr>
      <w:r>
        <w:rPr>
          <w:rFonts w:ascii="Times New Roman" w:hAnsi="Times New Roman"/>
          <w:sz w:val="24"/>
          <w:szCs w:val="24"/>
        </w:rPr>
        <w:tab/>
      </w:r>
    </w:p>
    <w:p w:rsidR="000161F1" w:rsidRDefault="000161F1" w:rsidP="000161F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</w:p>
    <w:p w:rsidR="000161F1" w:rsidRDefault="000161F1" w:rsidP="000161F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</w:p>
    <w:p w:rsidR="000161F1" w:rsidRDefault="000161F1" w:rsidP="000161F1">
      <w:pPr>
        <w:tabs>
          <w:tab w:val="right" w:pos="720"/>
          <w:tab w:val="left" w:pos="1440"/>
          <w:tab w:val="left" w:pos="2160"/>
          <w:tab w:val="left" w:pos="2880"/>
        </w:tabs>
      </w:pPr>
    </w:p>
    <w:p w:rsidR="000161F1" w:rsidRPr="00452054" w:rsidRDefault="000161F1" w:rsidP="000161F1">
      <w:pPr>
        <w:tabs>
          <w:tab w:val="right" w:pos="720"/>
          <w:tab w:val="left" w:pos="1440"/>
          <w:tab w:val="left" w:pos="2160"/>
          <w:tab w:val="left" w:pos="2880"/>
        </w:tabs>
      </w:pPr>
    </w:p>
    <w:p w:rsidR="000161F1" w:rsidRDefault="000161F1" w:rsidP="000161F1">
      <w:pPr>
        <w:tabs>
          <w:tab w:val="right" w:pos="720"/>
          <w:tab w:val="left" w:pos="1440"/>
          <w:tab w:val="left" w:pos="2160"/>
          <w:tab w:val="left" w:pos="2880"/>
        </w:tabs>
      </w:pPr>
    </w:p>
    <w:p w:rsidR="000161F1" w:rsidRPr="009655DF" w:rsidRDefault="000161F1" w:rsidP="000161F1">
      <w:pPr>
        <w:tabs>
          <w:tab w:val="right" w:pos="720"/>
          <w:tab w:val="left" w:pos="1440"/>
          <w:tab w:val="left" w:pos="2160"/>
          <w:tab w:val="left" w:pos="2880"/>
        </w:tabs>
      </w:pPr>
    </w:p>
    <w:p w:rsidR="000161F1" w:rsidRPr="001E28A9" w:rsidRDefault="000161F1" w:rsidP="000161F1">
      <w:pPr>
        <w:tabs>
          <w:tab w:val="left" w:pos="2880"/>
        </w:tabs>
        <w:jc w:val="center"/>
        <w:rPr>
          <w:b/>
          <w:sz w:val="20"/>
          <w:szCs w:val="20"/>
        </w:rPr>
      </w:pPr>
      <w:r w:rsidRPr="001E28A9">
        <w:rPr>
          <w:b/>
          <w:sz w:val="20"/>
          <w:szCs w:val="20"/>
        </w:rPr>
        <w:t>Scripture References and Notes</w:t>
      </w:r>
    </w:p>
    <w:p w:rsidR="000161F1" w:rsidRDefault="000161F1" w:rsidP="000161F1">
      <w:pPr>
        <w:tabs>
          <w:tab w:val="left" w:pos="2880"/>
        </w:tabs>
        <w:rPr>
          <w:sz w:val="20"/>
          <w:szCs w:val="20"/>
        </w:rPr>
      </w:pPr>
    </w:p>
    <w:p w:rsidR="00240683" w:rsidRPr="00211493" w:rsidRDefault="00240683" w:rsidP="00240683">
      <w:pPr>
        <w:rPr>
          <w:rFonts w:eastAsia="Times New Roman"/>
          <w:sz w:val="32"/>
          <w:szCs w:val="32"/>
          <w:lang w:bidi="he-IL"/>
        </w:rPr>
      </w:pPr>
      <w:r w:rsidRPr="00211493">
        <w:rPr>
          <w:rFonts w:eastAsia="Times New Roman"/>
          <w:sz w:val="32"/>
          <w:szCs w:val="32"/>
          <w:lang w:bidi="he-IL"/>
        </w:rPr>
        <w:t>Joshua 10:7-10</w:t>
      </w:r>
    </w:p>
    <w:p w:rsidR="00240683" w:rsidRPr="00211493" w:rsidRDefault="00240683" w:rsidP="00240683">
      <w:pPr>
        <w:rPr>
          <w:rFonts w:eastAsia="Times New Roman"/>
          <w:sz w:val="32"/>
          <w:szCs w:val="32"/>
          <w:lang w:bidi="he-IL"/>
        </w:rPr>
      </w:pPr>
      <w:r w:rsidRPr="00211493">
        <w:rPr>
          <w:rStyle w:val="text"/>
          <w:sz w:val="32"/>
          <w:szCs w:val="32"/>
          <w:vertAlign w:val="superscript"/>
        </w:rPr>
        <w:t>7 </w:t>
      </w:r>
      <w:r w:rsidRPr="00211493">
        <w:rPr>
          <w:rStyle w:val="text"/>
          <w:sz w:val="32"/>
          <w:szCs w:val="32"/>
        </w:rPr>
        <w:t>So Joshua went up from Gilgal, he and all the people of war with him and all the valiant warriors.</w:t>
      </w:r>
      <w:r w:rsidRPr="00211493">
        <w:rPr>
          <w:sz w:val="32"/>
          <w:szCs w:val="32"/>
        </w:rPr>
        <w:t xml:space="preserve"> </w:t>
      </w:r>
      <w:r w:rsidRPr="00211493">
        <w:rPr>
          <w:rStyle w:val="text"/>
          <w:sz w:val="32"/>
          <w:szCs w:val="32"/>
          <w:vertAlign w:val="superscript"/>
        </w:rPr>
        <w:t>8 </w:t>
      </w:r>
      <w:r w:rsidRPr="00211493">
        <w:rPr>
          <w:rStyle w:val="text"/>
          <w:sz w:val="32"/>
          <w:szCs w:val="32"/>
        </w:rPr>
        <w:t xml:space="preserve">The </w:t>
      </w:r>
      <w:r w:rsidRPr="00211493">
        <w:rPr>
          <w:rStyle w:val="small-caps"/>
          <w:smallCaps/>
          <w:sz w:val="32"/>
          <w:szCs w:val="32"/>
        </w:rPr>
        <w:t>Lord</w:t>
      </w:r>
      <w:r w:rsidRPr="00211493">
        <w:rPr>
          <w:rStyle w:val="text"/>
          <w:sz w:val="32"/>
          <w:szCs w:val="32"/>
        </w:rPr>
        <w:t xml:space="preserve"> said to Joshua, “Do not fear them, for I have given them into your hands; not</w:t>
      </w:r>
      <w:r>
        <w:rPr>
          <w:rStyle w:val="text"/>
          <w:sz w:val="32"/>
          <w:szCs w:val="32"/>
        </w:rPr>
        <w:t xml:space="preserve"> </w:t>
      </w:r>
      <w:r w:rsidRPr="00211493">
        <w:rPr>
          <w:rStyle w:val="text"/>
          <w:sz w:val="32"/>
          <w:szCs w:val="32"/>
        </w:rPr>
        <w:t>one of them shall stand before you.”</w:t>
      </w:r>
      <w:r w:rsidRPr="00211493">
        <w:rPr>
          <w:sz w:val="32"/>
          <w:szCs w:val="32"/>
        </w:rPr>
        <w:t xml:space="preserve"> </w:t>
      </w:r>
      <w:r w:rsidRPr="00211493">
        <w:rPr>
          <w:rStyle w:val="text"/>
          <w:sz w:val="32"/>
          <w:szCs w:val="32"/>
          <w:vertAlign w:val="superscript"/>
        </w:rPr>
        <w:t>9 </w:t>
      </w:r>
      <w:r w:rsidRPr="00211493">
        <w:rPr>
          <w:rStyle w:val="text"/>
          <w:sz w:val="32"/>
          <w:szCs w:val="32"/>
        </w:rPr>
        <w:t>So Joshua came upon them suddenly</w:t>
      </w:r>
      <w:r>
        <w:rPr>
          <w:rStyle w:val="text"/>
          <w:sz w:val="32"/>
          <w:szCs w:val="32"/>
        </w:rPr>
        <w:t xml:space="preserve"> </w:t>
      </w:r>
      <w:r w:rsidRPr="00211493">
        <w:rPr>
          <w:rStyle w:val="text"/>
          <w:sz w:val="32"/>
          <w:szCs w:val="32"/>
        </w:rPr>
        <w:t>by marching all night from Gilgal.</w:t>
      </w:r>
    </w:p>
    <w:p w:rsidR="00240683" w:rsidRPr="001E28A9" w:rsidRDefault="00240683" w:rsidP="000161F1">
      <w:pPr>
        <w:tabs>
          <w:tab w:val="left" w:pos="2880"/>
        </w:tabs>
        <w:rPr>
          <w:sz w:val="20"/>
          <w:szCs w:val="20"/>
        </w:rPr>
      </w:pPr>
    </w:p>
    <w:p w:rsidR="000161F1" w:rsidRDefault="000161F1" w:rsidP="000161F1"/>
    <w:p w:rsidR="00B9517E" w:rsidRPr="00CA25D1" w:rsidRDefault="00B9517E" w:rsidP="00B9517E">
      <w:pPr>
        <w:rPr>
          <w:rFonts w:eastAsia="Times New Roman"/>
          <w:lang w:bidi="he-IL"/>
        </w:rPr>
      </w:pPr>
      <w:r w:rsidRPr="00CA25D1">
        <w:rPr>
          <w:rFonts w:eastAsia="Times New Roman"/>
          <w:lang w:bidi="he-IL"/>
        </w:rPr>
        <w:t>“blessed”</w:t>
      </w:r>
    </w:p>
    <w:p w:rsidR="00B9517E" w:rsidRPr="00CA25D1" w:rsidRDefault="00B9517E" w:rsidP="00B9517E">
      <w:proofErr w:type="spellStart"/>
      <w:r w:rsidRPr="00CA25D1">
        <w:rPr>
          <w:rFonts w:eastAsia="Times New Roman"/>
          <w:lang w:bidi="he-IL"/>
        </w:rPr>
        <w:t>εὐλογέω</w:t>
      </w:r>
      <w:proofErr w:type="spellEnd"/>
      <w:r w:rsidRPr="00CA25D1">
        <w:rPr>
          <w:rFonts w:eastAsia="Times New Roman"/>
          <w:lang w:bidi="he-IL"/>
        </w:rPr>
        <w:t xml:space="preserve"> (</w:t>
      </w:r>
      <w:proofErr w:type="spellStart"/>
      <w:r w:rsidRPr="00CA25D1">
        <w:rPr>
          <w:rFonts w:eastAsia="Times New Roman"/>
          <w:lang w:bidi="he-IL"/>
        </w:rPr>
        <w:t>eulogeó</w:t>
      </w:r>
      <w:proofErr w:type="spellEnd"/>
      <w:r w:rsidRPr="00CA25D1">
        <w:rPr>
          <w:rFonts w:eastAsia="Times New Roman"/>
          <w:lang w:bidi="he-IL"/>
        </w:rPr>
        <w:t>)</w:t>
      </w:r>
    </w:p>
    <w:p w:rsidR="00B9517E" w:rsidRPr="00CA25D1" w:rsidRDefault="00B9517E" w:rsidP="00B951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25D1">
        <w:rPr>
          <w:rFonts w:ascii="Times New Roman" w:hAnsi="Times New Roman"/>
          <w:sz w:val="24"/>
          <w:szCs w:val="24"/>
        </w:rPr>
        <w:t xml:space="preserve">to say something commendatory, </w:t>
      </w:r>
      <w:r w:rsidRPr="00CA25D1">
        <w:rPr>
          <w:rFonts w:ascii="Times New Roman" w:hAnsi="Times New Roman"/>
          <w:i/>
          <w:iCs/>
          <w:sz w:val="24"/>
          <w:szCs w:val="24"/>
        </w:rPr>
        <w:t>speak well of, praise, extol</w:t>
      </w:r>
    </w:p>
    <w:p w:rsidR="00B9517E" w:rsidRPr="00CA25D1" w:rsidRDefault="00B9517E" w:rsidP="00B951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25D1">
        <w:rPr>
          <w:rFonts w:ascii="Times New Roman" w:hAnsi="Times New Roman"/>
          <w:sz w:val="24"/>
          <w:szCs w:val="24"/>
        </w:rPr>
        <w:t xml:space="preserve">to ask for bestowal of special favor, especially of calling down God’s gracious power, </w:t>
      </w:r>
      <w:r w:rsidRPr="00CA25D1">
        <w:rPr>
          <w:rFonts w:ascii="Times New Roman" w:hAnsi="Times New Roman"/>
          <w:i/>
          <w:iCs/>
          <w:sz w:val="24"/>
          <w:szCs w:val="24"/>
        </w:rPr>
        <w:t>bless</w:t>
      </w:r>
    </w:p>
    <w:p w:rsidR="00B9517E" w:rsidRPr="00CA25D1" w:rsidRDefault="00B9517E" w:rsidP="00B9517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A25D1">
        <w:rPr>
          <w:rFonts w:ascii="Times New Roman" w:hAnsi="Times New Roman"/>
          <w:sz w:val="24"/>
          <w:szCs w:val="24"/>
        </w:rPr>
        <w:t>bless someone</w:t>
      </w:r>
    </w:p>
    <w:p w:rsidR="00B9517E" w:rsidRPr="00CA25D1" w:rsidRDefault="00B9517E" w:rsidP="00B9517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A25D1">
        <w:rPr>
          <w:rFonts w:ascii="Times New Roman" w:hAnsi="Times New Roman"/>
          <w:sz w:val="24"/>
          <w:szCs w:val="24"/>
        </w:rPr>
        <w:t xml:space="preserve">upon things, which are thereby consecrated, </w:t>
      </w:r>
      <w:r w:rsidRPr="00CA25D1">
        <w:rPr>
          <w:rFonts w:ascii="Times New Roman" w:hAnsi="Times New Roman"/>
          <w:i/>
          <w:iCs/>
          <w:sz w:val="24"/>
          <w:szCs w:val="24"/>
        </w:rPr>
        <w:t>bless, consecrate</w:t>
      </w:r>
    </w:p>
    <w:p w:rsidR="00B9517E" w:rsidRPr="00CA25D1" w:rsidRDefault="00B9517E" w:rsidP="00B951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25D1">
        <w:rPr>
          <w:rFonts w:ascii="Times New Roman" w:hAnsi="Times New Roman"/>
          <w:sz w:val="24"/>
          <w:szCs w:val="24"/>
        </w:rPr>
        <w:t xml:space="preserve">to bestow a favor, provide with benefits: </w:t>
      </w:r>
      <w:r w:rsidRPr="00CA25D1">
        <w:rPr>
          <w:rFonts w:ascii="Times New Roman" w:hAnsi="Times New Roman"/>
          <w:i/>
          <w:iCs/>
          <w:sz w:val="24"/>
          <w:szCs w:val="24"/>
        </w:rPr>
        <w:t>with God or Christ as subjects</w:t>
      </w:r>
    </w:p>
    <w:p w:rsidR="00B9517E" w:rsidRDefault="00B9517E" w:rsidP="0024068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I bless</w:t>
      </w:r>
    </w:p>
    <w:p w:rsidR="00F16762" w:rsidRDefault="00B9517E" w:rsidP="007F404B">
      <w:pPr>
        <w:pStyle w:val="ListParagraph"/>
        <w:numPr>
          <w:ilvl w:val="0"/>
          <w:numId w:val="2"/>
        </w:numPr>
      </w:pPr>
      <w:proofErr w:type="spellStart"/>
      <w:r w:rsidRPr="007F404B">
        <w:rPr>
          <w:rFonts w:ascii="Times New Roman" w:eastAsia="Times New Roman" w:hAnsi="Times New Roman"/>
          <w:i/>
          <w:iCs/>
          <w:sz w:val="24"/>
          <w:szCs w:val="24"/>
          <w:lang w:bidi="he-IL"/>
        </w:rPr>
        <w:t>eulogéō</w:t>
      </w:r>
      <w:proofErr w:type="spellEnd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 xml:space="preserve"> ("confer what is beneficial") is used of God </w:t>
      </w:r>
      <w:r w:rsidRPr="007F404B">
        <w:rPr>
          <w:rFonts w:ascii="Times New Roman" w:eastAsia="Times New Roman" w:hAnsi="Times New Roman"/>
          <w:i/>
          <w:iCs/>
          <w:sz w:val="24"/>
          <w:szCs w:val="24"/>
          <w:lang w:bidi="he-IL"/>
        </w:rPr>
        <w:t>blessing</w:t>
      </w:r>
      <w:r w:rsidRPr="007F404B">
        <w:rPr>
          <w:rFonts w:ascii="Times New Roman" w:eastAsia="Times New Roman" w:hAnsi="Times New Roman"/>
          <w:sz w:val="24"/>
          <w:szCs w:val="24"/>
          <w:lang w:bidi="he-IL"/>
        </w:rPr>
        <w:t xml:space="preserve"> people (Lk 1:28; </w:t>
      </w:r>
      <w:proofErr w:type="spellStart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>Eph</w:t>
      </w:r>
      <w:proofErr w:type="spellEnd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 xml:space="preserve"> 1:3; </w:t>
      </w:r>
      <w:proofErr w:type="spellStart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>Heb</w:t>
      </w:r>
      <w:proofErr w:type="spellEnd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 xml:space="preserve"> 6:14, etc.) – and His people</w:t>
      </w:r>
      <w:r w:rsidRPr="007F404B">
        <w:rPr>
          <w:rFonts w:ascii="Times New Roman" w:eastAsia="Times New Roman" w:hAnsi="Times New Roman"/>
          <w:i/>
          <w:iCs/>
          <w:sz w:val="24"/>
          <w:szCs w:val="24"/>
          <w:lang w:bidi="he-IL"/>
        </w:rPr>
        <w:t xml:space="preserve"> blessing Him</w:t>
      </w:r>
      <w:r w:rsidRPr="007F404B">
        <w:rPr>
          <w:rFonts w:ascii="Times New Roman" w:eastAsia="Times New Roman" w:hAnsi="Times New Roman"/>
          <w:sz w:val="24"/>
          <w:szCs w:val="24"/>
          <w:lang w:bidi="he-IL"/>
        </w:rPr>
        <w:t xml:space="preserve"> (Lk 1:64, 2:28, 24:53; 1 Cor 14:16; </w:t>
      </w:r>
      <w:proofErr w:type="spellStart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>Js</w:t>
      </w:r>
      <w:proofErr w:type="spellEnd"/>
      <w:r w:rsidRPr="007F404B">
        <w:rPr>
          <w:rFonts w:ascii="Times New Roman" w:eastAsia="Times New Roman" w:hAnsi="Times New Roman"/>
          <w:sz w:val="24"/>
          <w:szCs w:val="24"/>
          <w:lang w:bidi="he-IL"/>
        </w:rPr>
        <w:t xml:space="preserve"> 3:9).</w:t>
      </w:r>
      <w:bookmarkEnd w:id="0"/>
    </w:p>
    <w:sectPr w:rsidR="00F16762" w:rsidSect="00AF2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221"/>
    <w:multiLevelType w:val="hybridMultilevel"/>
    <w:tmpl w:val="4E80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5C3D"/>
    <w:multiLevelType w:val="hybridMultilevel"/>
    <w:tmpl w:val="B2EEC368"/>
    <w:lvl w:ilvl="0" w:tplc="B53669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678F"/>
    <w:multiLevelType w:val="hybridMultilevel"/>
    <w:tmpl w:val="2A44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34"/>
    <w:rsid w:val="000161F1"/>
    <w:rsid w:val="000F4991"/>
    <w:rsid w:val="00163D37"/>
    <w:rsid w:val="00240683"/>
    <w:rsid w:val="0055763B"/>
    <w:rsid w:val="007F404B"/>
    <w:rsid w:val="00903B0D"/>
    <w:rsid w:val="00981D34"/>
    <w:rsid w:val="009B51F3"/>
    <w:rsid w:val="00B9517E"/>
    <w:rsid w:val="00F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B351"/>
  <w15:chartTrackingRefBased/>
  <w15:docId w15:val="{B685204A-196E-4B1E-A61F-16876C1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F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oj">
    <w:name w:val="woj"/>
    <w:basedOn w:val="DefaultParagraphFont"/>
    <w:rsid w:val="000161F1"/>
  </w:style>
  <w:style w:type="character" w:customStyle="1" w:styleId="text">
    <w:name w:val="text"/>
    <w:basedOn w:val="DefaultParagraphFont"/>
    <w:rsid w:val="00240683"/>
  </w:style>
  <w:style w:type="character" w:customStyle="1" w:styleId="small-caps">
    <w:name w:val="small-caps"/>
    <w:basedOn w:val="DefaultParagraphFont"/>
    <w:rsid w:val="00240683"/>
  </w:style>
  <w:style w:type="paragraph" w:styleId="BalloonText">
    <w:name w:val="Balloon Text"/>
    <w:basedOn w:val="Normal"/>
    <w:link w:val="BalloonTextChar"/>
    <w:uiPriority w:val="99"/>
    <w:semiHidden/>
    <w:unhideWhenUsed/>
    <w:rsid w:val="007F4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Melonie Carey</cp:lastModifiedBy>
  <cp:revision>8</cp:revision>
  <cp:lastPrinted>2017-11-10T15:29:00Z</cp:lastPrinted>
  <dcterms:created xsi:type="dcterms:W3CDTF">2017-11-09T19:41:00Z</dcterms:created>
  <dcterms:modified xsi:type="dcterms:W3CDTF">2017-11-10T15:29:00Z</dcterms:modified>
</cp:coreProperties>
</file>